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40"/>
        <w:tblW w:w="9475" w:type="dxa"/>
        <w:tblLook w:val="04A0" w:firstRow="1" w:lastRow="0" w:firstColumn="1" w:lastColumn="0" w:noHBand="0" w:noVBand="1"/>
      </w:tblPr>
      <w:tblGrid>
        <w:gridCol w:w="9475"/>
      </w:tblGrid>
      <w:tr w:rsidR="0024546B" w:rsidRPr="002F2CFB" w14:paraId="037635AF" w14:textId="77777777" w:rsidTr="00AC5AF0">
        <w:trPr>
          <w:trHeight w:val="494"/>
        </w:trPr>
        <w:tc>
          <w:tcPr>
            <w:tcW w:w="9475" w:type="dxa"/>
          </w:tcPr>
          <w:p w14:paraId="4F9CA0FC" w14:textId="77777777" w:rsidR="0024546B" w:rsidRPr="0024546B" w:rsidRDefault="0024546B" w:rsidP="0024546B">
            <w:pPr>
              <w:spacing w:after="0"/>
              <w:jc w:val="center"/>
              <w:rPr>
                <w:rFonts w:ascii="Times New Roman" w:hAnsi="Times New Roman" w:cs="Times New Roman"/>
                <w:b/>
                <w:sz w:val="26"/>
                <w:szCs w:val="26"/>
              </w:rPr>
            </w:pPr>
            <w:r w:rsidRPr="0024546B">
              <w:rPr>
                <w:rFonts w:ascii="Times New Roman" w:hAnsi="Times New Roman" w:cs="Times New Roman"/>
                <w:b/>
                <w:sz w:val="26"/>
                <w:szCs w:val="26"/>
              </w:rPr>
              <w:t>Conflict of Interest Code</w:t>
            </w:r>
            <w:r>
              <w:rPr>
                <w:rFonts w:ascii="Times New Roman" w:hAnsi="Times New Roman" w:cs="Times New Roman"/>
                <w:b/>
                <w:sz w:val="26"/>
                <w:szCs w:val="26"/>
              </w:rPr>
              <w:t xml:space="preserve"> Policy 7003</w:t>
            </w:r>
          </w:p>
          <w:p w14:paraId="46D8BA77" w14:textId="77777777" w:rsidR="0024546B" w:rsidRPr="002F2CFB" w:rsidRDefault="0024546B" w:rsidP="0024546B">
            <w:pPr>
              <w:spacing w:after="0"/>
              <w:jc w:val="center"/>
              <w:rPr>
                <w:rFonts w:ascii="Times New Roman" w:hAnsi="Times New Roman" w:cs="Times New Roman"/>
                <w:b/>
                <w:sz w:val="28"/>
                <w:szCs w:val="28"/>
              </w:rPr>
            </w:pPr>
            <w:r w:rsidRPr="0024546B">
              <w:rPr>
                <w:rFonts w:ascii="Times New Roman" w:hAnsi="Times New Roman" w:cs="Times New Roman"/>
                <w:b/>
                <w:sz w:val="26"/>
                <w:szCs w:val="26"/>
              </w:rPr>
              <w:t>Adopte</w:t>
            </w:r>
            <w:r w:rsidRPr="0024546B">
              <w:rPr>
                <w:rFonts w:ascii="Times New Roman" w:hAnsi="Times New Roman" w:cs="Times New Roman"/>
                <w:b/>
                <w:sz w:val="26"/>
                <w:szCs w:val="26"/>
              </w:rPr>
              <w:t>d by Long Valley Charter School</w:t>
            </w:r>
          </w:p>
        </w:tc>
      </w:tr>
    </w:tbl>
    <w:p w14:paraId="68F634DE" w14:textId="77777777" w:rsidR="0024546B" w:rsidRPr="0024546B" w:rsidRDefault="0024546B" w:rsidP="0024546B">
      <w:pPr>
        <w:spacing w:after="0"/>
        <w:rPr>
          <w:rFonts w:ascii="Times New Roman" w:hAnsi="Times New Roman" w:cs="Times New Roman"/>
        </w:rPr>
      </w:pPr>
      <w:bookmarkStart w:id="0" w:name="_GoBack"/>
      <w:bookmarkEnd w:id="0"/>
    </w:p>
    <w:p w14:paraId="48570EA0" w14:textId="77777777" w:rsidR="0024546B" w:rsidRPr="00537D11" w:rsidRDefault="0024546B" w:rsidP="0024546B">
      <w:pPr>
        <w:spacing w:after="0"/>
        <w:rPr>
          <w:rFonts w:ascii="Times New Roman" w:hAnsi="Times New Roman" w:cs="Times New Roman"/>
          <w:sz w:val="24"/>
        </w:rPr>
      </w:pPr>
      <w:r w:rsidRPr="00537D11">
        <w:rPr>
          <w:rFonts w:ascii="Times New Roman" w:hAnsi="Times New Roman" w:cs="Times New Roman"/>
          <w:sz w:val="24"/>
        </w:rPr>
        <w:t>I.</w:t>
      </w:r>
      <w:r w:rsidRPr="00537D11">
        <w:rPr>
          <w:rFonts w:ascii="Times New Roman" w:hAnsi="Times New Roman" w:cs="Times New Roman"/>
          <w:sz w:val="24"/>
        </w:rPr>
        <w:tab/>
        <w:t>ADOPTION</w:t>
      </w:r>
    </w:p>
    <w:p w14:paraId="4ED8F221" w14:textId="77777777" w:rsidR="0024546B" w:rsidRPr="002F2CFB" w:rsidRDefault="0024546B" w:rsidP="0024546B">
      <w:pPr>
        <w:jc w:val="both"/>
        <w:rPr>
          <w:rFonts w:ascii="Times New Roman" w:hAnsi="Times New Roman" w:cs="Times New Roman"/>
          <w:sz w:val="24"/>
          <w:szCs w:val="24"/>
        </w:rPr>
      </w:pPr>
      <w:r w:rsidRPr="002F2CFB">
        <w:rPr>
          <w:rFonts w:ascii="Times New Roman" w:hAnsi="Times New Roman" w:cs="Times New Roman"/>
          <w:sz w:val="24"/>
          <w:szCs w:val="24"/>
        </w:rPr>
        <w:t xml:space="preserve">In compliance with the Political Reform Act of 1974, California Government Code Section 87100, </w:t>
      </w:r>
      <w:r w:rsidRPr="002F2CFB">
        <w:rPr>
          <w:rFonts w:ascii="Times New Roman" w:hAnsi="Times New Roman" w:cs="Times New Roman"/>
          <w:sz w:val="24"/>
          <w:szCs w:val="24"/>
          <w:u w:val="single"/>
        </w:rPr>
        <w:t>et seq</w:t>
      </w:r>
      <w:r w:rsidRPr="002F2CFB">
        <w:rPr>
          <w:rFonts w:ascii="Times New Roman" w:hAnsi="Times New Roman" w:cs="Times New Roman"/>
          <w:sz w:val="24"/>
          <w:szCs w:val="24"/>
        </w:rPr>
        <w:t xml:space="preserve">., the </w:t>
      </w:r>
      <w:r w:rsidRPr="00FD2649">
        <w:rPr>
          <w:rFonts w:ascii="Times New Roman" w:hAnsi="Times New Roman" w:cs="Times New Roman"/>
          <w:sz w:val="24"/>
          <w:szCs w:val="24"/>
        </w:rPr>
        <w:t>Long Valley Charter School</w:t>
      </w:r>
      <w:r w:rsidRPr="002F2CFB">
        <w:rPr>
          <w:rFonts w:ascii="Times New Roman" w:hAnsi="Times New Roman" w:cs="Times New Roman"/>
          <w:sz w:val="24"/>
          <w:szCs w:val="24"/>
        </w:rPr>
        <w:t xml:space="preserve"> hereby adopts this Conflict of Interest Code (“Code”), which shall apply to all governing board members and all other designated employees of </w:t>
      </w:r>
      <w:r w:rsidRPr="00FD2649">
        <w:rPr>
          <w:rFonts w:ascii="Times New Roman" w:hAnsi="Times New Roman" w:cs="Times New Roman"/>
          <w:sz w:val="24"/>
          <w:szCs w:val="24"/>
        </w:rPr>
        <w:t>Long Valley Charter School (</w:t>
      </w:r>
      <w:r w:rsidRPr="002F2CFB">
        <w:rPr>
          <w:rFonts w:ascii="Times New Roman" w:hAnsi="Times New Roman" w:cs="Times New Roman"/>
          <w:sz w:val="24"/>
          <w:szCs w:val="24"/>
        </w:rPr>
        <w:t>“Charter School”), as specifically required by California Government Code Section 87300.</w:t>
      </w:r>
    </w:p>
    <w:p w14:paraId="73CDCC4E" w14:textId="77777777" w:rsidR="0024546B" w:rsidRPr="00537D11" w:rsidRDefault="0024546B" w:rsidP="0024546B">
      <w:pPr>
        <w:spacing w:after="0"/>
        <w:rPr>
          <w:rFonts w:ascii="Times New Roman" w:hAnsi="Times New Roman" w:cs="Times New Roman"/>
          <w:sz w:val="24"/>
        </w:rPr>
      </w:pPr>
      <w:r w:rsidRPr="00537D11">
        <w:rPr>
          <w:rFonts w:ascii="Times New Roman" w:hAnsi="Times New Roman" w:cs="Times New Roman"/>
          <w:sz w:val="24"/>
        </w:rPr>
        <w:t>II.</w:t>
      </w:r>
      <w:r w:rsidRPr="00537D11">
        <w:rPr>
          <w:rFonts w:ascii="Times New Roman" w:hAnsi="Times New Roman" w:cs="Times New Roman"/>
          <w:sz w:val="24"/>
        </w:rPr>
        <w:tab/>
        <w:t>DEFINITION OF TERMS</w:t>
      </w:r>
    </w:p>
    <w:p w14:paraId="3923B0E4" w14:textId="77777777" w:rsidR="0024546B" w:rsidRPr="002F2CFB" w:rsidRDefault="0024546B" w:rsidP="0024546B">
      <w:pPr>
        <w:jc w:val="both"/>
        <w:rPr>
          <w:rFonts w:ascii="Times New Roman" w:hAnsi="Times New Roman" w:cs="Times New Roman"/>
          <w:sz w:val="24"/>
          <w:szCs w:val="24"/>
        </w:rPr>
      </w:pPr>
      <w:r w:rsidRPr="002F2CFB">
        <w:rPr>
          <w:rFonts w:ascii="Times New Roman" w:hAnsi="Times New Roman" w:cs="Times New Roman"/>
          <w:sz w:val="24"/>
          <w:szCs w:val="24"/>
        </w:rPr>
        <w:t>As applicable to a California public charter school, the definitions contained in the Political Reform Act of 1974, the regulations of the Fair Political Practices Commission, specifically California Code of Regulations Section 18730, and any amendments or modifications to the Act and regulations are incorporated by reference to this Code.</w:t>
      </w:r>
    </w:p>
    <w:p w14:paraId="2945EBAD" w14:textId="77777777" w:rsidR="0024546B" w:rsidRPr="00537D11" w:rsidRDefault="0024546B" w:rsidP="0024546B">
      <w:pPr>
        <w:spacing w:after="0"/>
        <w:rPr>
          <w:rFonts w:ascii="Times New Roman" w:hAnsi="Times New Roman" w:cs="Times New Roman"/>
          <w:sz w:val="24"/>
        </w:rPr>
      </w:pPr>
      <w:r w:rsidRPr="00537D11">
        <w:rPr>
          <w:rFonts w:ascii="Times New Roman" w:hAnsi="Times New Roman" w:cs="Times New Roman"/>
          <w:sz w:val="24"/>
        </w:rPr>
        <w:t>III.</w:t>
      </w:r>
      <w:r w:rsidRPr="00537D11">
        <w:rPr>
          <w:rFonts w:ascii="Times New Roman" w:hAnsi="Times New Roman" w:cs="Times New Roman"/>
          <w:sz w:val="24"/>
        </w:rPr>
        <w:tab/>
        <w:t>DESIGNATED EMPLOYEES</w:t>
      </w:r>
    </w:p>
    <w:p w14:paraId="7A6F254F" w14:textId="77777777" w:rsidR="0024546B" w:rsidRPr="002F2CFB" w:rsidRDefault="0024546B" w:rsidP="0024546B">
      <w:pPr>
        <w:jc w:val="both"/>
        <w:rPr>
          <w:rFonts w:ascii="Times New Roman" w:hAnsi="Times New Roman" w:cs="Times New Roman"/>
          <w:sz w:val="24"/>
          <w:szCs w:val="24"/>
        </w:rPr>
      </w:pPr>
      <w:r w:rsidRPr="002F2CFB">
        <w:rPr>
          <w:rFonts w:ascii="Times New Roman" w:hAnsi="Times New Roman" w:cs="Times New Roman"/>
          <w:sz w:val="24"/>
          <w:szCs w:val="24"/>
        </w:rPr>
        <w:t>Employees of this Charter School, including governing board members, who hold positions that involve the making or participation in the making, of decisions that may foreseeably have a material effect on any financial interest, shall be “designated employees.” The designated positions are listed in “Exhibit A” attached to this policy and incorporated by reference herein.</w:t>
      </w:r>
    </w:p>
    <w:p w14:paraId="14F74342" w14:textId="77777777" w:rsidR="0024546B" w:rsidRPr="00537D11" w:rsidRDefault="0024546B" w:rsidP="0024546B">
      <w:pPr>
        <w:spacing w:after="0"/>
        <w:rPr>
          <w:rFonts w:ascii="Times New Roman" w:hAnsi="Times New Roman" w:cs="Times New Roman"/>
          <w:sz w:val="24"/>
        </w:rPr>
      </w:pPr>
      <w:r w:rsidRPr="00537D11">
        <w:rPr>
          <w:rFonts w:ascii="Times New Roman" w:hAnsi="Times New Roman" w:cs="Times New Roman"/>
          <w:sz w:val="24"/>
        </w:rPr>
        <w:t>IV.</w:t>
      </w:r>
      <w:r w:rsidRPr="00537D11">
        <w:rPr>
          <w:rFonts w:ascii="Times New Roman" w:hAnsi="Times New Roman" w:cs="Times New Roman"/>
          <w:sz w:val="24"/>
        </w:rPr>
        <w:tab/>
        <w:t>STATEMENT OF ECONOMIC INTERESTS:  FILING</w:t>
      </w:r>
    </w:p>
    <w:p w14:paraId="6CDC02AE" w14:textId="77777777" w:rsidR="0024546B" w:rsidRPr="002F2CFB" w:rsidRDefault="0024546B" w:rsidP="0024546B">
      <w:pPr>
        <w:jc w:val="both"/>
        <w:rPr>
          <w:rFonts w:ascii="Times New Roman" w:hAnsi="Times New Roman" w:cs="Times New Roman"/>
          <w:sz w:val="24"/>
          <w:szCs w:val="24"/>
        </w:rPr>
      </w:pPr>
      <w:r w:rsidRPr="002F2CFB">
        <w:rPr>
          <w:rFonts w:ascii="Times New Roman" w:hAnsi="Times New Roman" w:cs="Times New Roman"/>
          <w:sz w:val="24"/>
          <w:szCs w:val="24"/>
        </w:rPr>
        <w:t xml:space="preserve">Each designated employee, including governing board members, shall file a Statement of Economic Interest (“Statement”) at the time and manner prescribed by </w:t>
      </w:r>
      <w:r w:rsidRPr="002F2CFB">
        <w:rPr>
          <w:rFonts w:ascii="Times New Roman" w:hAnsi="Times New Roman" w:cs="Times New Roman"/>
          <w:bCs/>
          <w:sz w:val="24"/>
          <w:szCs w:val="24"/>
        </w:rPr>
        <w:t xml:space="preserve">California Code of Regulations, title 2, section 18730, </w:t>
      </w:r>
      <w:r w:rsidRPr="002F2CFB">
        <w:rPr>
          <w:rFonts w:ascii="Times New Roman" w:hAnsi="Times New Roman" w:cs="Times New Roman"/>
          <w:sz w:val="24"/>
          <w:szCs w:val="24"/>
        </w:rPr>
        <w:t xml:space="preserve">disclosing reportable investments, interests in real property, business positions, and income required to be reported under the category or categories to which the employee’s position is assigned in “Exhibit A.”  </w:t>
      </w:r>
    </w:p>
    <w:p w14:paraId="4F5FC6E5" w14:textId="77777777" w:rsidR="0024546B" w:rsidRPr="002F2CFB" w:rsidRDefault="0024546B" w:rsidP="0024546B">
      <w:pPr>
        <w:jc w:val="both"/>
        <w:rPr>
          <w:rFonts w:ascii="Times New Roman" w:hAnsi="Times New Roman" w:cs="Times New Roman"/>
          <w:sz w:val="24"/>
          <w:szCs w:val="24"/>
        </w:rPr>
      </w:pPr>
      <w:r w:rsidRPr="002F2CFB">
        <w:rPr>
          <w:rFonts w:ascii="Times New Roman" w:hAnsi="Times New Roman" w:cs="Times New Roman"/>
          <w:sz w:val="24"/>
          <w:szCs w:val="24"/>
        </w:rPr>
        <w:t xml:space="preserve">An investment, interest in real property or income shall be reportable, if the business entity in which the investment is held, the interest in real property, the business position, or source of income may foreseeably be affected materially by a decision made or participated in by the designated employee by virtue of his or her position.  The specific disclosure responsibilities assigned to each position are set forth in “Exhibit B.”  </w:t>
      </w:r>
    </w:p>
    <w:p w14:paraId="285E186F" w14:textId="77777777" w:rsidR="0024546B" w:rsidRPr="002F2CFB" w:rsidRDefault="0024546B" w:rsidP="0024546B">
      <w:pPr>
        <w:jc w:val="both"/>
        <w:rPr>
          <w:rFonts w:ascii="Times New Roman" w:hAnsi="Times New Roman" w:cs="Times New Roman"/>
          <w:sz w:val="24"/>
          <w:szCs w:val="24"/>
        </w:rPr>
      </w:pPr>
      <w:r w:rsidRPr="002F2CFB">
        <w:rPr>
          <w:rFonts w:ascii="Times New Roman" w:hAnsi="Times New Roman" w:cs="Times New Roman"/>
          <w:sz w:val="24"/>
          <w:szCs w:val="24"/>
          <w:u w:val="single"/>
        </w:rPr>
        <w:t>Statements Filed With the Charter School</w:t>
      </w:r>
      <w:r w:rsidRPr="002F2CFB">
        <w:rPr>
          <w:rFonts w:ascii="Times New Roman" w:hAnsi="Times New Roman" w:cs="Times New Roman"/>
          <w:sz w:val="24"/>
          <w:szCs w:val="24"/>
        </w:rPr>
        <w:t xml:space="preserve">.  All Statements shall be supplied by the Charter School.  All Statements shall be filed with the </w:t>
      </w:r>
      <w:smartTag w:uri="urn:schemas-microsoft-com:office:smarttags" w:element="place">
        <w:smartTag w:uri="urn:schemas-microsoft-com:office:smarttags" w:element="State">
          <w:r w:rsidRPr="002F2CFB">
            <w:rPr>
              <w:rFonts w:ascii="Times New Roman" w:hAnsi="Times New Roman" w:cs="Times New Roman"/>
              <w:sz w:val="24"/>
              <w:szCs w:val="24"/>
            </w:rPr>
            <w:t>Charter</w:t>
          </w:r>
        </w:smartTag>
        <w:r w:rsidRPr="002F2CFB">
          <w:rPr>
            <w:rFonts w:ascii="Times New Roman" w:hAnsi="Times New Roman" w:cs="Times New Roman"/>
            <w:sz w:val="24"/>
            <w:szCs w:val="24"/>
          </w:rPr>
          <w:t xml:space="preserve"> </w:t>
        </w:r>
        <w:smartTag w:uri="urn:schemas-microsoft-com:office:smarttags" w:element="PlaceType">
          <w:r w:rsidRPr="002F2CFB">
            <w:rPr>
              <w:rFonts w:ascii="Times New Roman" w:hAnsi="Times New Roman" w:cs="Times New Roman"/>
              <w:sz w:val="24"/>
              <w:szCs w:val="24"/>
            </w:rPr>
            <w:t>School</w:t>
          </w:r>
        </w:smartTag>
      </w:smartTag>
      <w:r w:rsidRPr="002F2CFB">
        <w:rPr>
          <w:rFonts w:ascii="Times New Roman" w:hAnsi="Times New Roman" w:cs="Times New Roman"/>
          <w:sz w:val="24"/>
          <w:szCs w:val="24"/>
        </w:rPr>
        <w:t>. The Charter School’s filing official shall make and retain a copy of the Statement and forward the original to the County Board of Supervisors.</w:t>
      </w:r>
      <w:r w:rsidRPr="002F2CFB">
        <w:rPr>
          <w:rFonts w:ascii="Times New Roman" w:hAnsi="Times New Roman" w:cs="Times New Roman"/>
          <w:sz w:val="24"/>
          <w:szCs w:val="24"/>
        </w:rPr>
        <w:tab/>
      </w:r>
    </w:p>
    <w:p w14:paraId="3CDC1A9D" w14:textId="77777777" w:rsidR="0024546B" w:rsidRPr="00537D11" w:rsidRDefault="0024546B" w:rsidP="0024546B">
      <w:pPr>
        <w:spacing w:after="0"/>
        <w:rPr>
          <w:rFonts w:ascii="Times New Roman" w:hAnsi="Times New Roman" w:cs="Times New Roman"/>
          <w:sz w:val="24"/>
        </w:rPr>
      </w:pPr>
      <w:r w:rsidRPr="00537D11">
        <w:rPr>
          <w:rFonts w:ascii="Times New Roman" w:hAnsi="Times New Roman" w:cs="Times New Roman"/>
          <w:sz w:val="24"/>
        </w:rPr>
        <w:t>V.</w:t>
      </w:r>
      <w:r w:rsidRPr="00537D11">
        <w:rPr>
          <w:rFonts w:ascii="Times New Roman" w:hAnsi="Times New Roman" w:cs="Times New Roman"/>
          <w:sz w:val="24"/>
        </w:rPr>
        <w:tab/>
        <w:t>DISQUALIFICATION</w:t>
      </w:r>
    </w:p>
    <w:p w14:paraId="62F5CD07" w14:textId="77777777" w:rsidR="0024546B" w:rsidRPr="002F2CFB" w:rsidRDefault="0024546B" w:rsidP="0024546B">
      <w:pPr>
        <w:jc w:val="both"/>
        <w:rPr>
          <w:rFonts w:ascii="Times New Roman" w:hAnsi="Times New Roman" w:cs="Times New Roman"/>
          <w:sz w:val="24"/>
          <w:szCs w:val="24"/>
        </w:rPr>
      </w:pPr>
      <w:r w:rsidRPr="002F2CFB">
        <w:rPr>
          <w:rFonts w:ascii="Times New Roman" w:hAnsi="Times New Roman" w:cs="Times New Roman"/>
          <w:sz w:val="24"/>
          <w:szCs w:val="24"/>
        </w:rPr>
        <w:lastRenderedPageBreak/>
        <w:t>No designated employee shall make, participate in making, or try to use his/her official position to influence any Charter School decision which he/she knows or has reason to know will have a reasonably foreseeable material financial effect, distinguishable from its effect on the public generally, on the official or a member of his or her immediate family.</w:t>
      </w:r>
    </w:p>
    <w:p w14:paraId="0AC77723" w14:textId="77777777" w:rsidR="0024546B" w:rsidRPr="00537D11" w:rsidRDefault="0024546B" w:rsidP="0024546B">
      <w:pPr>
        <w:spacing w:after="0"/>
        <w:rPr>
          <w:rFonts w:ascii="Times New Roman" w:hAnsi="Times New Roman" w:cs="Times New Roman"/>
          <w:sz w:val="24"/>
        </w:rPr>
      </w:pPr>
      <w:r w:rsidRPr="00537D11">
        <w:rPr>
          <w:rFonts w:ascii="Times New Roman" w:hAnsi="Times New Roman" w:cs="Times New Roman"/>
          <w:sz w:val="24"/>
        </w:rPr>
        <w:t>VI.</w:t>
      </w:r>
      <w:r w:rsidRPr="00537D11">
        <w:rPr>
          <w:rFonts w:ascii="Times New Roman" w:hAnsi="Times New Roman" w:cs="Times New Roman"/>
          <w:sz w:val="24"/>
        </w:rPr>
        <w:tab/>
        <w:t>MANNER OF DISQUALIFICATION</w:t>
      </w:r>
    </w:p>
    <w:p w14:paraId="21323B48" w14:textId="77777777" w:rsidR="0024546B" w:rsidRPr="002F2CFB" w:rsidRDefault="0024546B" w:rsidP="0024546B">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F2CFB">
        <w:rPr>
          <w:rFonts w:ascii="Times New Roman" w:hAnsi="Times New Roman" w:cs="Times New Roman"/>
          <w:sz w:val="24"/>
          <w:szCs w:val="24"/>
        </w:rPr>
        <w:t>Non-Governing Board Member Designated Employees</w:t>
      </w:r>
    </w:p>
    <w:p w14:paraId="1F18EA29" w14:textId="77777777" w:rsidR="0024546B" w:rsidRDefault="0024546B" w:rsidP="0024546B">
      <w:pPr>
        <w:spacing w:after="0"/>
        <w:jc w:val="both"/>
        <w:rPr>
          <w:rFonts w:ascii="Times New Roman" w:hAnsi="Times New Roman" w:cs="Times New Roman"/>
          <w:sz w:val="24"/>
          <w:szCs w:val="24"/>
        </w:rPr>
      </w:pPr>
    </w:p>
    <w:p w14:paraId="19DBF8CB" w14:textId="77777777" w:rsidR="0024546B" w:rsidRPr="002F2CFB" w:rsidRDefault="0024546B" w:rsidP="0024546B">
      <w:pPr>
        <w:jc w:val="both"/>
        <w:rPr>
          <w:rFonts w:ascii="Times New Roman" w:hAnsi="Times New Roman" w:cs="Times New Roman"/>
          <w:sz w:val="24"/>
          <w:szCs w:val="24"/>
        </w:rPr>
      </w:pPr>
      <w:r w:rsidRPr="002F2CFB">
        <w:rPr>
          <w:rFonts w:ascii="Times New Roman" w:hAnsi="Times New Roman" w:cs="Times New Roman"/>
          <w:sz w:val="24"/>
          <w:szCs w:val="24"/>
        </w:rPr>
        <w:t xml:space="preserve">When a non-Governing Board member designated employee determines that he/she should not make a decision because of a disqualifying interest, he/she should submit a written disclosure of the disqualifying interest to his/her immediate supervisor.  The supervisor shall immediately reassign the matter to another employee and shall forward the disclosure notice to the Charter School </w:t>
      </w:r>
      <w:r>
        <w:rPr>
          <w:rFonts w:ascii="Times New Roman" w:hAnsi="Times New Roman" w:cs="Times New Roman"/>
          <w:sz w:val="24"/>
          <w:szCs w:val="24"/>
        </w:rPr>
        <w:t>Executive Director</w:t>
      </w:r>
      <w:r w:rsidRPr="002F2CFB">
        <w:rPr>
          <w:rFonts w:ascii="Times New Roman" w:hAnsi="Times New Roman" w:cs="Times New Roman"/>
          <w:sz w:val="24"/>
          <w:szCs w:val="24"/>
        </w:rPr>
        <w:t xml:space="preserve">, who shall record the employee’s disqualification.  In the case of a designated employee who is head of an agency, this determination and disclosure shall be made in writing to his/her appointing authority.  </w:t>
      </w:r>
    </w:p>
    <w:p w14:paraId="26E44BAE" w14:textId="77777777" w:rsidR="0024546B" w:rsidRPr="002F2CFB" w:rsidRDefault="0024546B" w:rsidP="0024546B">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F2CFB">
        <w:rPr>
          <w:rFonts w:ascii="Times New Roman" w:hAnsi="Times New Roman" w:cs="Times New Roman"/>
          <w:sz w:val="24"/>
          <w:szCs w:val="24"/>
        </w:rPr>
        <w:t>Governing Board Member Designated Employees</w:t>
      </w:r>
    </w:p>
    <w:p w14:paraId="1F381413" w14:textId="77777777" w:rsidR="0024546B" w:rsidRPr="002F2CFB" w:rsidRDefault="0024546B" w:rsidP="0024546B">
      <w:pPr>
        <w:spacing w:after="0"/>
        <w:jc w:val="both"/>
        <w:rPr>
          <w:rFonts w:ascii="Times New Roman" w:hAnsi="Times New Roman" w:cs="Times New Roman"/>
          <w:sz w:val="24"/>
          <w:szCs w:val="24"/>
        </w:rPr>
      </w:pPr>
    </w:p>
    <w:p w14:paraId="4566E9C7" w14:textId="77777777" w:rsidR="0024546B" w:rsidRDefault="0024546B" w:rsidP="0024546B">
      <w:pPr>
        <w:jc w:val="both"/>
        <w:rPr>
          <w:rFonts w:ascii="Times New Roman" w:hAnsi="Times New Roman" w:cs="Times New Roman"/>
          <w:sz w:val="24"/>
          <w:szCs w:val="24"/>
        </w:rPr>
      </w:pPr>
      <w:r>
        <w:rPr>
          <w:rFonts w:ascii="Times New Roman" w:hAnsi="Times New Roman" w:cs="Times New Roman"/>
          <w:sz w:val="24"/>
          <w:szCs w:val="24"/>
        </w:rPr>
        <w:t xml:space="preserve">The Corporation shall not enter into a contract or transaction in which a director directly or indirectly has a material financial interest (nor shall the Corporation enter into any contract or transaction with any other corporation, firm, association, or other entity in which one or more of the Corporation’s directors are directors and have a material financial interest).  </w:t>
      </w:r>
    </w:p>
    <w:p w14:paraId="18235F12" w14:textId="77777777" w:rsidR="0024546B" w:rsidRPr="00117CE4" w:rsidRDefault="0024546B" w:rsidP="0024546B">
      <w:pPr>
        <w:rPr>
          <w:b/>
        </w:rPr>
      </w:pPr>
      <w:r w:rsidRPr="00117CE4">
        <w:rPr>
          <w:b/>
        </w:rPr>
        <w:t>EXHIBIT A-Designated Positions</w:t>
      </w:r>
    </w:p>
    <w:tbl>
      <w:tblPr>
        <w:tblW w:w="0" w:type="auto"/>
        <w:tblLook w:val="04A0" w:firstRow="1" w:lastRow="0" w:firstColumn="1" w:lastColumn="0" w:noHBand="0" w:noVBand="1"/>
      </w:tblPr>
      <w:tblGrid>
        <w:gridCol w:w="4690"/>
        <w:gridCol w:w="4670"/>
      </w:tblGrid>
      <w:tr w:rsidR="0024546B" w:rsidRPr="002F2CFB" w14:paraId="42B8A6FB" w14:textId="77777777" w:rsidTr="00AC5AF0">
        <w:tc>
          <w:tcPr>
            <w:tcW w:w="4788" w:type="dxa"/>
            <w:shd w:val="clear" w:color="auto" w:fill="auto"/>
          </w:tcPr>
          <w:p w14:paraId="2002FEF9"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u w:val="single"/>
              </w:rPr>
              <w:t>Designated Position</w:t>
            </w:r>
          </w:p>
        </w:tc>
        <w:tc>
          <w:tcPr>
            <w:tcW w:w="4788" w:type="dxa"/>
            <w:shd w:val="clear" w:color="auto" w:fill="auto"/>
          </w:tcPr>
          <w:p w14:paraId="2DFC4A3C"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u w:val="single"/>
              </w:rPr>
              <w:t>Assigned Disclosure Category</w:t>
            </w:r>
          </w:p>
        </w:tc>
      </w:tr>
      <w:tr w:rsidR="0024546B" w:rsidRPr="002F2CFB" w14:paraId="64EF314B" w14:textId="77777777" w:rsidTr="00AC5AF0">
        <w:tc>
          <w:tcPr>
            <w:tcW w:w="4788" w:type="dxa"/>
            <w:shd w:val="clear" w:color="auto" w:fill="auto"/>
          </w:tcPr>
          <w:p w14:paraId="40EAB417"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rPr>
              <w:t>Members of the Governing Board</w:t>
            </w:r>
          </w:p>
        </w:tc>
        <w:tc>
          <w:tcPr>
            <w:tcW w:w="4788" w:type="dxa"/>
            <w:shd w:val="clear" w:color="auto" w:fill="auto"/>
          </w:tcPr>
          <w:p w14:paraId="070BA615"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rPr>
              <w:t>1, 2</w:t>
            </w:r>
          </w:p>
        </w:tc>
      </w:tr>
      <w:tr w:rsidR="0024546B" w:rsidRPr="002F2CFB" w14:paraId="6531B2B4" w14:textId="77777777" w:rsidTr="00AC5AF0">
        <w:tc>
          <w:tcPr>
            <w:tcW w:w="4788" w:type="dxa"/>
            <w:shd w:val="clear" w:color="auto" w:fill="auto"/>
          </w:tcPr>
          <w:p w14:paraId="4742F6E4"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rPr>
              <w:t>President</w:t>
            </w:r>
          </w:p>
        </w:tc>
        <w:tc>
          <w:tcPr>
            <w:tcW w:w="4788" w:type="dxa"/>
            <w:shd w:val="clear" w:color="auto" w:fill="auto"/>
          </w:tcPr>
          <w:p w14:paraId="6F067133"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rPr>
              <w:t>1, 2</w:t>
            </w:r>
          </w:p>
        </w:tc>
      </w:tr>
      <w:tr w:rsidR="0024546B" w:rsidRPr="002F2CFB" w14:paraId="0F00DEE4" w14:textId="77777777" w:rsidTr="00AC5AF0">
        <w:tc>
          <w:tcPr>
            <w:tcW w:w="4788" w:type="dxa"/>
            <w:shd w:val="clear" w:color="auto" w:fill="auto"/>
          </w:tcPr>
          <w:p w14:paraId="3EA182ED"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rPr>
              <w:t>Treasurer</w:t>
            </w:r>
          </w:p>
        </w:tc>
        <w:tc>
          <w:tcPr>
            <w:tcW w:w="4788" w:type="dxa"/>
            <w:shd w:val="clear" w:color="auto" w:fill="auto"/>
          </w:tcPr>
          <w:p w14:paraId="55288847"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rPr>
              <w:t>1, 2</w:t>
            </w:r>
          </w:p>
        </w:tc>
      </w:tr>
      <w:tr w:rsidR="0024546B" w:rsidRPr="002F2CFB" w14:paraId="2BFC0CC8" w14:textId="77777777" w:rsidTr="00AC5AF0">
        <w:tc>
          <w:tcPr>
            <w:tcW w:w="4788" w:type="dxa"/>
            <w:shd w:val="clear" w:color="auto" w:fill="auto"/>
          </w:tcPr>
          <w:p w14:paraId="2F73952A" w14:textId="77777777" w:rsidR="0024546B" w:rsidRPr="002F2CFB" w:rsidRDefault="0024546B" w:rsidP="00AC5AF0">
            <w:pPr>
              <w:rPr>
                <w:rFonts w:ascii="Times New Roman" w:eastAsia="Calibri" w:hAnsi="Times New Roman" w:cs="Times New Roman"/>
                <w:sz w:val="24"/>
                <w:szCs w:val="24"/>
              </w:rPr>
            </w:pPr>
            <w:r w:rsidRPr="002F2CFB">
              <w:rPr>
                <w:rFonts w:ascii="Times New Roman" w:eastAsia="Calibri" w:hAnsi="Times New Roman" w:cs="Times New Roman"/>
                <w:sz w:val="24"/>
                <w:szCs w:val="24"/>
              </w:rPr>
              <w:t>Secretary/Clerk</w:t>
            </w:r>
          </w:p>
          <w:p w14:paraId="002E38EA"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rPr>
              <w:t>Vice President</w:t>
            </w:r>
          </w:p>
        </w:tc>
        <w:tc>
          <w:tcPr>
            <w:tcW w:w="4788" w:type="dxa"/>
            <w:shd w:val="clear" w:color="auto" w:fill="auto"/>
          </w:tcPr>
          <w:p w14:paraId="084A1585" w14:textId="77777777" w:rsidR="0024546B" w:rsidRPr="002F2CFB" w:rsidRDefault="0024546B" w:rsidP="00AC5AF0">
            <w:pPr>
              <w:rPr>
                <w:rFonts w:ascii="Times New Roman" w:eastAsia="Calibri" w:hAnsi="Times New Roman" w:cs="Times New Roman"/>
                <w:sz w:val="24"/>
                <w:szCs w:val="24"/>
              </w:rPr>
            </w:pPr>
            <w:r w:rsidRPr="002F2CFB">
              <w:rPr>
                <w:rFonts w:ascii="Times New Roman" w:eastAsia="Calibri" w:hAnsi="Times New Roman" w:cs="Times New Roman"/>
                <w:sz w:val="24"/>
                <w:szCs w:val="24"/>
              </w:rPr>
              <w:t>1, 2</w:t>
            </w:r>
          </w:p>
          <w:p w14:paraId="1D283EC0"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rPr>
              <w:t>1, 2</w:t>
            </w:r>
          </w:p>
        </w:tc>
      </w:tr>
      <w:tr w:rsidR="0024546B" w:rsidRPr="002F2CFB" w14:paraId="12663A18" w14:textId="77777777" w:rsidTr="00AC5AF0">
        <w:tc>
          <w:tcPr>
            <w:tcW w:w="4788" w:type="dxa"/>
            <w:shd w:val="clear" w:color="auto" w:fill="auto"/>
          </w:tcPr>
          <w:p w14:paraId="7F83125B" w14:textId="77777777" w:rsidR="0024546B" w:rsidRPr="002F2CFB" w:rsidRDefault="0024546B" w:rsidP="00AC5AF0">
            <w:pPr>
              <w:rPr>
                <w:rFonts w:ascii="Times New Roman" w:eastAsia="Calibri" w:hAnsi="Times New Roman" w:cs="Times New Roman"/>
                <w:sz w:val="24"/>
                <w:szCs w:val="24"/>
              </w:rPr>
            </w:pPr>
            <w:r w:rsidRPr="002F2CFB">
              <w:rPr>
                <w:rFonts w:ascii="Times New Roman" w:eastAsia="Calibri" w:hAnsi="Times New Roman" w:cs="Times New Roman"/>
                <w:sz w:val="24"/>
                <w:szCs w:val="24"/>
              </w:rPr>
              <w:t>Executive Director</w:t>
            </w:r>
          </w:p>
          <w:p w14:paraId="6264305E" w14:textId="77777777" w:rsidR="0024546B" w:rsidRPr="002F2CFB" w:rsidRDefault="0024546B" w:rsidP="00AC5AF0">
            <w:pPr>
              <w:rPr>
                <w:rFonts w:ascii="Times New Roman" w:eastAsia="Calibri" w:hAnsi="Times New Roman" w:cs="Times New Roman"/>
                <w:sz w:val="24"/>
                <w:szCs w:val="24"/>
              </w:rPr>
            </w:pPr>
            <w:r w:rsidRPr="002F2CFB">
              <w:rPr>
                <w:rFonts w:ascii="Times New Roman" w:eastAsia="Calibri" w:hAnsi="Times New Roman" w:cs="Times New Roman"/>
                <w:sz w:val="24"/>
                <w:szCs w:val="24"/>
              </w:rPr>
              <w:t xml:space="preserve">Assistant Director </w:t>
            </w:r>
          </w:p>
          <w:p w14:paraId="38A07FC2" w14:textId="77777777" w:rsidR="0024546B" w:rsidRPr="002F2CFB" w:rsidRDefault="0024546B" w:rsidP="00AC5AF0">
            <w:pPr>
              <w:rPr>
                <w:rFonts w:ascii="Times New Roman" w:eastAsia="Calibri" w:hAnsi="Times New Roman" w:cs="Times New Roman"/>
                <w:sz w:val="24"/>
                <w:szCs w:val="24"/>
              </w:rPr>
            </w:pPr>
            <w:r w:rsidRPr="002F2CFB">
              <w:rPr>
                <w:rFonts w:ascii="Times New Roman" w:eastAsia="Calibri" w:hAnsi="Times New Roman" w:cs="Times New Roman"/>
                <w:sz w:val="24"/>
                <w:szCs w:val="24"/>
              </w:rPr>
              <w:t>Principals</w:t>
            </w:r>
          </w:p>
        </w:tc>
        <w:tc>
          <w:tcPr>
            <w:tcW w:w="4788" w:type="dxa"/>
            <w:shd w:val="clear" w:color="auto" w:fill="auto"/>
          </w:tcPr>
          <w:p w14:paraId="005207C1" w14:textId="77777777" w:rsidR="0024546B" w:rsidRPr="002F2CFB" w:rsidRDefault="0024546B" w:rsidP="00AC5AF0">
            <w:pPr>
              <w:rPr>
                <w:rFonts w:ascii="Times New Roman" w:eastAsia="Calibri" w:hAnsi="Times New Roman" w:cs="Times New Roman"/>
                <w:sz w:val="24"/>
                <w:szCs w:val="24"/>
              </w:rPr>
            </w:pPr>
            <w:r w:rsidRPr="002F2CFB">
              <w:rPr>
                <w:rFonts w:ascii="Times New Roman" w:eastAsia="Calibri" w:hAnsi="Times New Roman" w:cs="Times New Roman"/>
                <w:sz w:val="24"/>
                <w:szCs w:val="24"/>
              </w:rPr>
              <w:t>1, 2</w:t>
            </w:r>
          </w:p>
          <w:p w14:paraId="66001528" w14:textId="77777777" w:rsidR="0024546B" w:rsidRPr="002F2CFB" w:rsidRDefault="0024546B" w:rsidP="00AC5AF0">
            <w:pPr>
              <w:rPr>
                <w:rFonts w:ascii="Times New Roman" w:eastAsia="Calibri" w:hAnsi="Times New Roman" w:cs="Times New Roman"/>
                <w:sz w:val="24"/>
                <w:szCs w:val="24"/>
              </w:rPr>
            </w:pPr>
            <w:r w:rsidRPr="002F2CFB">
              <w:rPr>
                <w:rFonts w:ascii="Times New Roman" w:eastAsia="Calibri" w:hAnsi="Times New Roman" w:cs="Times New Roman"/>
                <w:sz w:val="24"/>
                <w:szCs w:val="24"/>
              </w:rPr>
              <w:t>2</w:t>
            </w:r>
          </w:p>
          <w:p w14:paraId="2C389984"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rPr>
              <w:t>2</w:t>
            </w:r>
          </w:p>
        </w:tc>
      </w:tr>
      <w:tr w:rsidR="0024546B" w:rsidRPr="002F2CFB" w14:paraId="4B69AE90" w14:textId="77777777" w:rsidTr="00AC5AF0">
        <w:tc>
          <w:tcPr>
            <w:tcW w:w="4788" w:type="dxa"/>
            <w:shd w:val="clear" w:color="auto" w:fill="auto"/>
          </w:tcPr>
          <w:p w14:paraId="76CF55B9"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rPr>
              <w:t>Consultants/New Positions</w:t>
            </w:r>
          </w:p>
        </w:tc>
        <w:tc>
          <w:tcPr>
            <w:tcW w:w="4788" w:type="dxa"/>
            <w:shd w:val="clear" w:color="auto" w:fill="auto"/>
          </w:tcPr>
          <w:p w14:paraId="0B18A474" w14:textId="77777777" w:rsidR="0024546B" w:rsidRPr="002F2CFB" w:rsidRDefault="0024546B" w:rsidP="00AC5AF0">
            <w:pPr>
              <w:rPr>
                <w:rFonts w:ascii="Times New Roman" w:hAnsi="Times New Roman" w:cs="Times New Roman"/>
                <w:sz w:val="24"/>
                <w:szCs w:val="24"/>
              </w:rPr>
            </w:pPr>
            <w:r w:rsidRPr="002F2CFB">
              <w:rPr>
                <w:rFonts w:ascii="Times New Roman" w:eastAsia="Calibri" w:hAnsi="Times New Roman" w:cs="Times New Roman"/>
                <w:sz w:val="24"/>
                <w:szCs w:val="24"/>
              </w:rPr>
              <w:t>*</w:t>
            </w:r>
          </w:p>
        </w:tc>
      </w:tr>
    </w:tbl>
    <w:p w14:paraId="305A9B89" w14:textId="77777777" w:rsidR="0024546B" w:rsidRPr="002F2CFB" w:rsidRDefault="0024546B" w:rsidP="0024546B">
      <w:pPr>
        <w:jc w:val="both"/>
        <w:rPr>
          <w:rFonts w:ascii="Times New Roman" w:hAnsi="Times New Roman" w:cs="Times New Roman"/>
          <w:sz w:val="24"/>
          <w:szCs w:val="24"/>
          <w:lang w:bidi="en-US"/>
        </w:rPr>
      </w:pPr>
      <w:r w:rsidRPr="002F2CFB">
        <w:rPr>
          <w:rFonts w:ascii="Times New Roman" w:eastAsia="Calibri" w:hAnsi="Times New Roman" w:cs="Times New Roman"/>
          <w:sz w:val="24"/>
          <w:szCs w:val="24"/>
        </w:rPr>
        <w:lastRenderedPageBreak/>
        <w:t>*</w:t>
      </w:r>
      <w:r w:rsidRPr="002F2CFB">
        <w:rPr>
          <w:rFonts w:ascii="Times New Roman" w:hAnsi="Times New Roman" w:cs="Times New Roman"/>
          <w:sz w:val="24"/>
          <w:szCs w:val="24"/>
          <w:lang w:bidi="en-US"/>
        </w:rPr>
        <w:t>Consultants/New Positions shall be included in the list of designated positions and shall disclose pursuant to the broadest disclosure category in the code, subject to the following limitation:</w:t>
      </w:r>
    </w:p>
    <w:p w14:paraId="1F0DACB7" w14:textId="77777777" w:rsidR="0024546B" w:rsidRPr="002F2CFB" w:rsidRDefault="0024546B" w:rsidP="0024546B">
      <w:pPr>
        <w:tabs>
          <w:tab w:val="left" w:pos="-1080"/>
          <w:tab w:val="left" w:pos="-720"/>
          <w:tab w:val="left" w:pos="0"/>
          <w:tab w:val="left" w:pos="720"/>
          <w:tab w:val="left" w:pos="1260"/>
          <w:tab w:val="left" w:pos="6480"/>
        </w:tabs>
        <w:jc w:val="both"/>
        <w:rPr>
          <w:rFonts w:ascii="Times New Roman" w:hAnsi="Times New Roman" w:cs="Times New Roman"/>
          <w:szCs w:val="24"/>
          <w:lang w:bidi="en-US"/>
        </w:rPr>
      </w:pPr>
      <w:r w:rsidRPr="002F2CFB">
        <w:rPr>
          <w:rFonts w:ascii="Times New Roman" w:hAnsi="Times New Roman" w:cs="Times New Roman"/>
          <w:sz w:val="24"/>
          <w:szCs w:val="24"/>
          <w:lang w:bidi="en-US"/>
        </w:rPr>
        <w:t>The Charter School Director may determine in writing that a particular consultant or new position, although a “designated position,” is hired to perform a range of duties that is limited in scope and thus is not required to fully comply with the disclosure requirements in this section. Such written determination shall include a description of the consultant’s or new position’s duties and, based upon that description, a statement of the extent of disclosure requirements.  The Charter School Director’s determination is a public record and shall be retained for public inspection in the same manner and location as this conflict of interest code (Government Code § 81008).</w:t>
      </w:r>
    </w:p>
    <w:p w14:paraId="6AA7A911" w14:textId="77777777" w:rsidR="0024546B" w:rsidRPr="00117CE4" w:rsidRDefault="0024546B" w:rsidP="0024546B">
      <w:pPr>
        <w:rPr>
          <w:b/>
        </w:rPr>
      </w:pPr>
      <w:r w:rsidRPr="00117CE4">
        <w:rPr>
          <w:b/>
        </w:rPr>
        <w:t>EXHIBIT B-Disclosure Categories</w:t>
      </w:r>
    </w:p>
    <w:p w14:paraId="3D0DE10B" w14:textId="77777777" w:rsidR="0024546B" w:rsidRPr="002F2CFB" w:rsidRDefault="0024546B" w:rsidP="0024546B">
      <w:pPr>
        <w:rPr>
          <w:rFonts w:ascii="Times New Roman" w:hAnsi="Times New Roman" w:cs="Times New Roman"/>
          <w:sz w:val="24"/>
          <w:szCs w:val="24"/>
          <w:u w:val="single"/>
          <w:lang w:bidi="en-US"/>
        </w:rPr>
      </w:pPr>
      <w:r w:rsidRPr="002F2CFB">
        <w:rPr>
          <w:rFonts w:ascii="Times New Roman" w:hAnsi="Times New Roman" w:cs="Times New Roman"/>
          <w:sz w:val="24"/>
          <w:szCs w:val="24"/>
          <w:u w:val="single"/>
          <w:lang w:bidi="en-US"/>
        </w:rPr>
        <w:t>Category 1</w:t>
      </w:r>
    </w:p>
    <w:p w14:paraId="587F441A" w14:textId="77777777" w:rsidR="0024546B" w:rsidRPr="002F2CFB" w:rsidRDefault="0024546B" w:rsidP="0024546B">
      <w:pPr>
        <w:spacing w:after="0"/>
        <w:jc w:val="both"/>
        <w:rPr>
          <w:rFonts w:ascii="Times New Roman" w:hAnsi="Times New Roman" w:cs="Times New Roman"/>
          <w:sz w:val="24"/>
          <w:szCs w:val="24"/>
          <w:lang w:bidi="en-US"/>
        </w:rPr>
      </w:pPr>
      <w:r w:rsidRPr="002F2CFB">
        <w:rPr>
          <w:rFonts w:ascii="Times New Roman" w:hAnsi="Times New Roman" w:cs="Times New Roman"/>
          <w:sz w:val="24"/>
          <w:szCs w:val="24"/>
          <w:lang w:bidi="en-US"/>
        </w:rPr>
        <w:t>Designated positions assigned to this category must report:</w:t>
      </w:r>
    </w:p>
    <w:p w14:paraId="256482DF" w14:textId="77777777" w:rsidR="0024546B" w:rsidRPr="002F2CFB" w:rsidRDefault="0024546B" w:rsidP="0024546B">
      <w:pPr>
        <w:numPr>
          <w:ilvl w:val="0"/>
          <w:numId w:val="2"/>
        </w:numPr>
        <w:spacing w:after="0"/>
        <w:contextualSpacing/>
        <w:jc w:val="both"/>
        <w:rPr>
          <w:rFonts w:ascii="Times New Roman" w:hAnsi="Times New Roman" w:cs="Times New Roman"/>
          <w:sz w:val="24"/>
          <w:szCs w:val="24"/>
          <w:lang w:bidi="en-US"/>
        </w:rPr>
      </w:pPr>
      <w:r w:rsidRPr="002F2CFB">
        <w:rPr>
          <w:rFonts w:ascii="Times New Roman" w:hAnsi="Times New Roman" w:cs="Times New Roman"/>
          <w:sz w:val="24"/>
          <w:szCs w:val="24"/>
          <w:lang w:bidi="en-US"/>
        </w:rPr>
        <w:t>Interests in real property located in whole or in part within two (2) miles of any facility utilized by Long Valley Charter School, including any leasehold, beneficial or ownership interest or option to acquire such interest in real property.</w:t>
      </w:r>
    </w:p>
    <w:p w14:paraId="1BFD6E4B" w14:textId="77777777" w:rsidR="0024546B" w:rsidRPr="002F2CFB" w:rsidRDefault="0024546B" w:rsidP="0024546B">
      <w:pPr>
        <w:numPr>
          <w:ilvl w:val="0"/>
          <w:numId w:val="2"/>
        </w:numPr>
        <w:spacing w:after="0"/>
        <w:contextualSpacing/>
        <w:jc w:val="both"/>
        <w:rPr>
          <w:rFonts w:ascii="Times New Roman" w:hAnsi="Times New Roman" w:cs="Times New Roman"/>
          <w:sz w:val="24"/>
          <w:szCs w:val="24"/>
          <w:lang w:bidi="en-US"/>
        </w:rPr>
      </w:pPr>
      <w:r w:rsidRPr="002F2CFB">
        <w:rPr>
          <w:rFonts w:ascii="Times New Roman" w:hAnsi="Times New Roman" w:cs="Times New Roman"/>
          <w:sz w:val="24"/>
          <w:szCs w:val="24"/>
          <w:lang w:bidi="en-US"/>
        </w:rPr>
        <w:t>Investments and business positions in business entities, or sources of income (including receipt of gifts, loans, and travel payments) that engage in the purchase or sale of real property or are engaged in building construction or design.</w:t>
      </w:r>
    </w:p>
    <w:p w14:paraId="647CFF72" w14:textId="77777777" w:rsidR="0024546B" w:rsidRPr="002F2CFB" w:rsidRDefault="0024546B" w:rsidP="0024546B">
      <w:pPr>
        <w:jc w:val="both"/>
        <w:rPr>
          <w:rFonts w:ascii="Times New Roman" w:hAnsi="Times New Roman" w:cs="Times New Roman"/>
          <w:sz w:val="24"/>
          <w:szCs w:val="24"/>
          <w:u w:val="single"/>
          <w:lang w:bidi="en-US"/>
        </w:rPr>
      </w:pPr>
      <w:r w:rsidRPr="002F2CFB">
        <w:rPr>
          <w:rFonts w:ascii="Times New Roman" w:hAnsi="Times New Roman" w:cs="Times New Roman"/>
          <w:sz w:val="24"/>
          <w:szCs w:val="24"/>
          <w:u w:val="single"/>
          <w:lang w:bidi="en-US"/>
        </w:rPr>
        <w:t>Category 2</w:t>
      </w:r>
    </w:p>
    <w:p w14:paraId="2A60AE34" w14:textId="77777777" w:rsidR="0024546B" w:rsidRPr="002F2CFB" w:rsidRDefault="0024546B" w:rsidP="0024546B">
      <w:pPr>
        <w:spacing w:after="0"/>
        <w:jc w:val="both"/>
        <w:rPr>
          <w:rFonts w:ascii="Times New Roman" w:hAnsi="Times New Roman" w:cs="Times New Roman"/>
          <w:sz w:val="24"/>
          <w:szCs w:val="24"/>
          <w:lang w:bidi="en-US"/>
        </w:rPr>
      </w:pPr>
      <w:r w:rsidRPr="002F2CFB">
        <w:rPr>
          <w:rFonts w:ascii="Times New Roman" w:hAnsi="Times New Roman" w:cs="Times New Roman"/>
          <w:sz w:val="24"/>
          <w:szCs w:val="24"/>
          <w:lang w:bidi="en-US"/>
        </w:rPr>
        <w:t>Designated positions assigned to this category must report:</w:t>
      </w:r>
    </w:p>
    <w:p w14:paraId="5A07C90C" w14:textId="77777777" w:rsidR="0024546B" w:rsidRPr="002F2CFB" w:rsidRDefault="0024546B" w:rsidP="0024546B">
      <w:pPr>
        <w:spacing w:after="0"/>
        <w:ind w:left="720"/>
        <w:jc w:val="both"/>
        <w:rPr>
          <w:rFonts w:ascii="Times New Roman" w:hAnsi="Times New Roman" w:cs="Times New Roman"/>
          <w:sz w:val="24"/>
          <w:szCs w:val="24"/>
          <w:lang w:bidi="en-US"/>
        </w:rPr>
      </w:pPr>
      <w:r w:rsidRPr="002F2CFB">
        <w:rPr>
          <w:rFonts w:ascii="Times New Roman" w:hAnsi="Times New Roman" w:cs="Times New Roman"/>
          <w:sz w:val="24"/>
          <w:szCs w:val="24"/>
          <w:lang w:bidi="en-US"/>
        </w:rPr>
        <w:t>Investments and business positions in business entities or sources of income (including receipt of gifts, loans, and travel payments) from sources that are contractors engaged in the performance of work or services, or sources that manufacture or sell supplies, instructional materials, machinery or equipment of the type to be utilized by Long Valley Charter School.</w:t>
      </w:r>
    </w:p>
    <w:p w14:paraId="77B8A820" w14:textId="77777777" w:rsidR="0024546B" w:rsidRPr="002F2CFB" w:rsidRDefault="0024546B" w:rsidP="0024546B">
      <w:pPr>
        <w:jc w:val="both"/>
        <w:rPr>
          <w:rFonts w:ascii="Times New Roman" w:hAnsi="Times New Roman" w:cs="Times New Roman"/>
          <w:sz w:val="24"/>
          <w:szCs w:val="24"/>
          <w:u w:val="single"/>
          <w:lang w:bidi="en-US"/>
        </w:rPr>
      </w:pPr>
      <w:r w:rsidRPr="002F2CFB">
        <w:rPr>
          <w:rFonts w:ascii="Times New Roman" w:hAnsi="Times New Roman" w:cs="Times New Roman"/>
          <w:sz w:val="24"/>
          <w:szCs w:val="24"/>
          <w:u w:val="single"/>
          <w:lang w:bidi="en-US"/>
        </w:rPr>
        <w:t>Category 3</w:t>
      </w:r>
    </w:p>
    <w:p w14:paraId="0216BA81" w14:textId="77777777" w:rsidR="0024546B" w:rsidRPr="002F2CFB" w:rsidRDefault="0024546B" w:rsidP="0024546B">
      <w:pPr>
        <w:spacing w:after="0"/>
        <w:jc w:val="both"/>
        <w:rPr>
          <w:rFonts w:ascii="Times New Roman" w:hAnsi="Times New Roman" w:cs="Times New Roman"/>
          <w:sz w:val="24"/>
          <w:szCs w:val="24"/>
          <w:lang w:bidi="en-US"/>
        </w:rPr>
      </w:pPr>
      <w:r w:rsidRPr="002F2CFB">
        <w:rPr>
          <w:rFonts w:ascii="Times New Roman" w:hAnsi="Times New Roman" w:cs="Times New Roman"/>
          <w:sz w:val="24"/>
          <w:szCs w:val="24"/>
          <w:lang w:bidi="en-US"/>
        </w:rPr>
        <w:t>Designated positions assigned to this category must report:</w:t>
      </w:r>
    </w:p>
    <w:p w14:paraId="3CFDA97A" w14:textId="77777777" w:rsidR="003C02C3" w:rsidRPr="0024546B" w:rsidRDefault="0024546B" w:rsidP="0024546B">
      <w:pPr>
        <w:spacing w:after="0"/>
        <w:ind w:left="720"/>
        <w:jc w:val="both"/>
        <w:rPr>
          <w:rFonts w:ascii="Times New Roman" w:hAnsi="Times New Roman" w:cs="Times New Roman"/>
          <w:sz w:val="24"/>
          <w:szCs w:val="24"/>
          <w:lang w:bidi="en-US"/>
        </w:rPr>
      </w:pPr>
      <w:r w:rsidRPr="002F2CFB">
        <w:rPr>
          <w:rFonts w:ascii="Times New Roman" w:hAnsi="Times New Roman" w:cs="Times New Roman"/>
          <w:sz w:val="24"/>
          <w:szCs w:val="24"/>
          <w:lang w:bidi="en-US"/>
        </w:rPr>
        <w:t xml:space="preserve">Investments and business positions in business entities or sources of income (including receipt of gifts, loans, and travel payments) from sources that are contractors engaged in the performance of work or services, or sources that manufacture or sell supplies, instructional materials, machinery or equipment of the type to be utilized by the designated position’s department.  </w:t>
      </w:r>
    </w:p>
    <w:sectPr w:rsidR="003C02C3" w:rsidRPr="002454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A55C2" w14:textId="77777777" w:rsidR="0024546B" w:rsidRDefault="0024546B" w:rsidP="0024546B">
      <w:pPr>
        <w:spacing w:after="0" w:line="240" w:lineRule="auto"/>
      </w:pPr>
      <w:r>
        <w:separator/>
      </w:r>
    </w:p>
  </w:endnote>
  <w:endnote w:type="continuationSeparator" w:id="0">
    <w:p w14:paraId="3B47A818" w14:textId="77777777" w:rsidR="0024546B" w:rsidRDefault="0024546B" w:rsidP="0024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8D6E" w14:textId="77777777" w:rsidR="0024546B" w:rsidRDefault="0024546B">
    <w:pPr>
      <w:pStyle w:val="Footer"/>
    </w:pPr>
    <w:r>
      <w:t>Adopted 10-11-16; Revised 5-9-19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0D65" w14:textId="77777777" w:rsidR="0024546B" w:rsidRDefault="0024546B" w:rsidP="0024546B">
      <w:pPr>
        <w:spacing w:after="0" w:line="240" w:lineRule="auto"/>
      </w:pPr>
      <w:r>
        <w:separator/>
      </w:r>
    </w:p>
  </w:footnote>
  <w:footnote w:type="continuationSeparator" w:id="0">
    <w:p w14:paraId="61FCDF92" w14:textId="77777777" w:rsidR="0024546B" w:rsidRDefault="0024546B" w:rsidP="00245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6D48"/>
    <w:multiLevelType w:val="hybridMultilevel"/>
    <w:tmpl w:val="9AB6E7D2"/>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2840A79"/>
    <w:multiLevelType w:val="hybridMultilevel"/>
    <w:tmpl w:val="B2224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6B"/>
    <w:rsid w:val="001551C0"/>
    <w:rsid w:val="0024546B"/>
    <w:rsid w:val="003C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28891E61"/>
  <w15:chartTrackingRefBased/>
  <w15:docId w15:val="{13A120AE-D55D-4EC0-9816-731611D2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46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51C0"/>
    <w:pPr>
      <w:spacing w:after="0" w:line="240" w:lineRule="auto"/>
    </w:pPr>
    <w:rPr>
      <w:rFonts w:ascii="Times New Roman" w:hAnsi="Times New Roman"/>
      <w:sz w:val="24"/>
      <w:lang w:eastAsia="ja-JP"/>
    </w:rPr>
  </w:style>
  <w:style w:type="character" w:customStyle="1" w:styleId="NoSpacingChar">
    <w:name w:val="No Spacing Char"/>
    <w:basedOn w:val="DefaultParagraphFont"/>
    <w:link w:val="NoSpacing"/>
    <w:uiPriority w:val="1"/>
    <w:rsid w:val="001551C0"/>
    <w:rPr>
      <w:rFonts w:ascii="Times New Roman" w:hAnsi="Times New Roman"/>
      <w:sz w:val="24"/>
      <w:lang w:eastAsia="ja-JP"/>
    </w:rPr>
  </w:style>
  <w:style w:type="table" w:styleId="TableGrid">
    <w:name w:val="Table Grid"/>
    <w:basedOn w:val="TableNormal"/>
    <w:uiPriority w:val="39"/>
    <w:rsid w:val="0024546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46B"/>
    <w:rPr>
      <w:rFonts w:eastAsiaTheme="minorEastAsia"/>
    </w:rPr>
  </w:style>
  <w:style w:type="paragraph" w:styleId="Footer">
    <w:name w:val="footer"/>
    <w:basedOn w:val="Normal"/>
    <w:link w:val="FooterChar"/>
    <w:uiPriority w:val="99"/>
    <w:unhideWhenUsed/>
    <w:rsid w:val="00245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46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Morgan</dc:creator>
  <cp:keywords/>
  <dc:description/>
  <cp:lastModifiedBy>Sherri Morgan</cp:lastModifiedBy>
  <cp:revision>1</cp:revision>
  <dcterms:created xsi:type="dcterms:W3CDTF">2019-05-04T18:58:00Z</dcterms:created>
  <dcterms:modified xsi:type="dcterms:W3CDTF">2019-05-04T19:06:00Z</dcterms:modified>
</cp:coreProperties>
</file>